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2"/>
        </w:numPr>
        <w:bidi w:val="0"/>
        <w:spacing w:before="240" w:after="120"/>
        <w:ind w:hanging="0" w:left="0"/>
        <w:jc w:val="center"/>
        <w:rPr/>
      </w:pPr>
      <w:r>
        <w:rPr/>
        <w:t>Plato Sound System Task Force Final Recommendations</w:t>
      </w:r>
    </w:p>
    <w:p>
      <w:pPr>
        <w:pStyle w:val="Normal"/>
        <w:bidi w:val="0"/>
        <w:jc w:val="left"/>
        <w:rPr/>
      </w:pPr>
      <w:r>
        <w:rPr/>
        <w:t xml:space="preserve">4/14/2025 – </w:t>
      </w:r>
      <w:r>
        <w:rPr/>
        <w:t>revision B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numPr>
          <w:ilvl w:val="0"/>
          <w:numId w:val="2"/>
        </w:numPr>
        <w:rPr/>
      </w:pPr>
      <w:r>
        <w:rPr/>
        <w:t>The task force, made up of representatives of MTA, Scottish Rite, and AL5, makes the following recommendations: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3"/>
        </w:numPr>
        <w:rPr/>
      </w:pPr>
      <w:r>
        <w:rPr/>
        <w:t>The MTA immediately assumes ownership, control, and maintenance responsibility for all sound equipment in the large Lodge room, with the exception of the 2 new wireless headsets (see below).</w:t>
      </w:r>
    </w:p>
    <w:p>
      <w:pPr>
        <w:pStyle w:val="Normal"/>
        <w:numPr>
          <w:ilvl w:val="0"/>
          <w:numId w:val="0"/>
        </w:numPr>
        <w:ind w:hanging="0" w:left="720"/>
        <w:rPr/>
      </w:pPr>
      <w:r>
        <w:rPr/>
      </w:r>
    </w:p>
    <w:p>
      <w:pPr>
        <w:pStyle w:val="Normal"/>
        <w:numPr>
          <w:ilvl w:val="0"/>
          <w:numId w:val="3"/>
        </w:numPr>
        <w:rPr/>
      </w:pPr>
      <w:r>
        <w:rPr/>
        <w:t>AL5 will write a check to the MTA for $10,000 to be used to purchase new sound equipment. Note:  This amount covers the equipment listed in the Metro Sound quote including tax but does not include installation/training services.</w:t>
      </w:r>
    </w:p>
    <w:p>
      <w:pPr>
        <w:pStyle w:val="Normal"/>
        <w:numPr>
          <w:ilvl w:val="0"/>
          <w:numId w:val="0"/>
        </w:numPr>
        <w:ind w:hanging="0" w:left="720"/>
        <w:rPr/>
      </w:pPr>
      <w:r>
        <w:rPr/>
      </w:r>
    </w:p>
    <w:p>
      <w:pPr>
        <w:pStyle w:val="Normal"/>
        <w:numPr>
          <w:ilvl w:val="0"/>
          <w:numId w:val="3"/>
        </w:numPr>
        <w:rPr/>
      </w:pPr>
      <w:r>
        <w:rPr/>
        <w:t>Shawn Hunter will provide a wifi router to enable the iPad controller.</w:t>
      </w:r>
    </w:p>
    <w:p>
      <w:pPr>
        <w:pStyle w:val="Normal"/>
        <w:numPr>
          <w:ilvl w:val="0"/>
          <w:numId w:val="0"/>
        </w:numPr>
        <w:ind w:hanging="0" w:left="720"/>
        <w:rPr/>
      </w:pPr>
      <w:r>
        <w:rPr/>
      </w:r>
    </w:p>
    <w:p>
      <w:pPr>
        <w:pStyle w:val="Normal"/>
        <w:numPr>
          <w:ilvl w:val="0"/>
          <w:numId w:val="3"/>
        </w:numPr>
        <w:rPr/>
      </w:pPr>
      <w:r>
        <w:rPr/>
        <w:t>MTA</w:t>
      </w:r>
      <w:r>
        <w:rPr/>
        <w:t xml:space="preserve"> will provide an iPad to be used as the mixer controller.</w:t>
      </w:r>
    </w:p>
    <w:p>
      <w:pPr>
        <w:pStyle w:val="Normal"/>
        <w:numPr>
          <w:ilvl w:val="0"/>
          <w:numId w:val="0"/>
        </w:numPr>
        <w:ind w:hanging="0" w:left="720"/>
        <w:rPr/>
      </w:pPr>
      <w:r>
        <w:rPr/>
      </w:r>
    </w:p>
    <w:p>
      <w:pPr>
        <w:pStyle w:val="Normal"/>
        <w:numPr>
          <w:ilvl w:val="0"/>
          <w:numId w:val="3"/>
        </w:numPr>
        <w:rPr/>
      </w:pPr>
      <w:r>
        <w:rPr/>
        <w:t>MTA will provide misc. cabling to connect equipment as needed.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3"/>
        </w:numPr>
        <w:rPr/>
      </w:pPr>
      <w:r>
        <w:rPr/>
        <w:t xml:space="preserve">Tom Polzin will provide new connection plates for the stationary mics </w:t>
      </w:r>
      <w:r>
        <w:rPr/>
        <w:t>(reimbursed by MTA).</w:t>
      </w:r>
    </w:p>
    <w:p>
      <w:pPr>
        <w:pStyle w:val="Normal"/>
        <w:numPr>
          <w:ilvl w:val="0"/>
          <w:numId w:val="0"/>
        </w:numPr>
        <w:ind w:hanging="0" w:left="720"/>
        <w:rPr/>
      </w:pPr>
      <w:r>
        <w:rPr/>
      </w:r>
    </w:p>
    <w:p>
      <w:pPr>
        <w:pStyle w:val="Normal"/>
        <w:numPr>
          <w:ilvl w:val="0"/>
          <w:numId w:val="3"/>
        </w:numPr>
        <w:rPr/>
      </w:pPr>
      <w:r>
        <w:rPr/>
        <w:t>The MTA will purchase and install the equipment specified in the Metro Sound quote.  NOTE:  The purchase should be made ASAP to (hopefully) avoid tariffs.</w:t>
      </w:r>
    </w:p>
    <w:p>
      <w:pPr>
        <w:pStyle w:val="Normal"/>
        <w:numPr>
          <w:ilvl w:val="0"/>
          <w:numId w:val="0"/>
        </w:numPr>
        <w:ind w:hanging="0" w:left="720"/>
        <w:rPr/>
      </w:pPr>
      <w:r>
        <w:rPr/>
      </w:r>
    </w:p>
    <w:p>
      <w:pPr>
        <w:pStyle w:val="Normal"/>
        <w:numPr>
          <w:ilvl w:val="0"/>
          <w:numId w:val="3"/>
        </w:numPr>
        <w:rPr/>
      </w:pPr>
      <w:r>
        <w:rPr/>
        <w:t xml:space="preserve">The 2 new wireless headsets will be owned and controlled by AL5 </w:t>
      </w:r>
      <w:r>
        <w:rPr/>
        <w:t>and stored in the AL5 office.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3"/>
        </w:numPr>
        <w:rPr/>
      </w:pPr>
      <w:r>
        <w:rPr/>
        <w:t xml:space="preserve">The MTA will purchase and use Metro Sound installation and training services </w:t>
      </w:r>
      <w:r>
        <w:rPr>
          <w:u w:val="single"/>
        </w:rPr>
        <w:t>at their discretion</w:t>
      </w:r>
      <w:r>
        <w:rPr/>
        <w:t>.   At a minimum, it is recommended that Metro Sound conduct a train-the-trainer session for key sound personnel.</w:t>
      </w:r>
    </w:p>
    <w:p>
      <w:pPr>
        <w:pStyle w:val="Normal"/>
        <w:numPr>
          <w:ilvl w:val="0"/>
          <w:numId w:val="0"/>
        </w:numPr>
        <w:ind w:hanging="0" w:left="720"/>
        <w:rPr/>
      </w:pPr>
      <w:r>
        <w:rPr/>
      </w:r>
    </w:p>
    <w:p>
      <w:pPr>
        <w:pStyle w:val="Normal"/>
        <w:numPr>
          <w:ilvl w:val="0"/>
          <w:numId w:val="3"/>
        </w:numPr>
        <w:rPr/>
      </w:pPr>
      <w:r>
        <w:rPr/>
        <w:t xml:space="preserve">The MTA will install a </w:t>
      </w:r>
      <w:r>
        <w:rPr>
          <w:u w:val="single"/>
        </w:rPr>
        <w:t>lock box</w:t>
      </w:r>
      <w:r>
        <w:rPr/>
        <w:t xml:space="preserve"> containing the iPad mixer controller </w:t>
      </w:r>
      <w:r>
        <w:rPr/>
        <w:t xml:space="preserve">and </w:t>
      </w:r>
      <w:r>
        <w:rPr/>
        <w:t xml:space="preserve">handheld wireless mic.  </w:t>
      </w:r>
      <w:r>
        <w:rPr/>
        <w:t>Only MTA-trained “Lock box” users will have access.</w:t>
      </w:r>
    </w:p>
    <w:p>
      <w:pPr>
        <w:pStyle w:val="Normal"/>
        <w:numPr>
          <w:ilvl w:val="0"/>
          <w:numId w:val="0"/>
        </w:numPr>
        <w:ind w:hanging="0" w:left="720"/>
        <w:rPr/>
      </w:pPr>
      <w:r>
        <w:rPr/>
      </w:r>
    </w:p>
    <w:p>
      <w:pPr>
        <w:pStyle w:val="Normal"/>
        <w:numPr>
          <w:ilvl w:val="0"/>
          <w:numId w:val="3"/>
        </w:numPr>
        <w:rPr/>
      </w:pPr>
      <w:r>
        <w:rPr/>
        <w:t>The master system power switch will be replaced with a master system switch which powers up all equipment to preset levels in a safe manner using a power sequencer/conditioner.</w:t>
      </w:r>
    </w:p>
    <w:p>
      <w:pPr>
        <w:pStyle w:val="Normal"/>
        <w:numPr>
          <w:ilvl w:val="0"/>
          <w:numId w:val="0"/>
        </w:numPr>
        <w:ind w:hanging="0" w:left="720"/>
        <w:rPr/>
      </w:pPr>
      <w:r>
        <w:rPr/>
      </w:r>
    </w:p>
    <w:p>
      <w:pPr>
        <w:pStyle w:val="Normal"/>
        <w:numPr>
          <w:ilvl w:val="0"/>
          <w:numId w:val="3"/>
        </w:numPr>
        <w:rPr/>
      </w:pPr>
      <w:r>
        <w:rPr/>
        <w:t>MTA will create and conduct training sessions for use of the equipment.  Users will be broken into 3 categories:</w:t>
      </w:r>
    </w:p>
    <w:p>
      <w:pPr>
        <w:pStyle w:val="Normal"/>
        <w:numPr>
          <w:ilvl w:val="0"/>
          <w:numId w:val="0"/>
        </w:numPr>
        <w:ind w:hanging="0" w:left="720"/>
        <w:rPr/>
      </w:pPr>
      <w:r>
        <w:rPr/>
      </w:r>
    </w:p>
    <w:p>
      <w:pPr>
        <w:pStyle w:val="Normal"/>
        <w:numPr>
          <w:ilvl w:val="1"/>
          <w:numId w:val="3"/>
        </w:numPr>
        <w:rPr/>
      </w:pPr>
      <w:r>
        <w:rPr>
          <w:u w:val="single"/>
        </w:rPr>
        <w:t xml:space="preserve">Sound Booth Users </w:t>
      </w:r>
      <w:r>
        <w:rPr/>
        <w:t xml:space="preserve">– Intense users with access to the </w:t>
      </w:r>
      <w:r>
        <w:rPr/>
        <w:t xml:space="preserve">locked </w:t>
      </w:r>
      <w:r>
        <w:rPr/>
        <w:t xml:space="preserve">sound booth containing the mixer and other equipment.  </w:t>
      </w:r>
      <w:r>
        <w:rPr/>
        <w:t>At this time, only the Scottish Rite should be in this category.</w:t>
      </w:r>
    </w:p>
    <w:p>
      <w:pPr>
        <w:pStyle w:val="Normal"/>
        <w:numPr>
          <w:ilvl w:val="1"/>
          <w:numId w:val="3"/>
        </w:numPr>
        <w:rPr/>
      </w:pPr>
      <w:r>
        <w:rPr>
          <w:u w:val="single"/>
        </w:rPr>
        <w:t>Lock Box Users</w:t>
      </w:r>
      <w:r>
        <w:rPr/>
        <w:t xml:space="preserve"> – Users who have been trained in the operation of the system via iPad and have access to the equipment in the lock box.  </w:t>
      </w:r>
      <w:r>
        <w:rPr/>
        <w:t>AL5 will be one such user.</w:t>
      </w:r>
    </w:p>
    <w:p>
      <w:pPr>
        <w:pStyle w:val="Normal"/>
        <w:numPr>
          <w:ilvl w:val="1"/>
          <w:numId w:val="3"/>
        </w:numPr>
        <w:rPr/>
      </w:pPr>
      <w:r>
        <w:rPr>
          <w:u w:val="single"/>
        </w:rPr>
        <w:t>Casual Users</w:t>
      </w:r>
      <w:r>
        <w:rPr/>
        <w:t xml:space="preserve"> – Users who only have access to the stationary microphones set to preset levels.  </w:t>
      </w:r>
    </w:p>
    <w:p>
      <w:pPr>
        <w:pStyle w:val="Normal"/>
        <w:numPr>
          <w:ilvl w:val="0"/>
          <w:numId w:val="0"/>
        </w:numPr>
        <w:ind w:hanging="0" w:left="0"/>
        <w:rPr/>
      </w:pPr>
      <w:r>
        <w:rPr/>
      </w:r>
    </w:p>
    <w:sectPr>
      <w:type w:val="nextPage"/>
      <w:pgSz w:w="12240" w:h="15840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0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60"/>
  <w:defaultTabStop w:val="709"/>
  <w:mailMerge>
    <w:mainDocumentType w:val="formLetters"/>
    <w:dataType w:val="textFile"/>
    <w:query w:val="SELECT * FROM Addresses.dbo.2023 Master$"/>
  </w:mailMerge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BodyText"/>
    <w:qFormat/>
    <w:pPr>
      <w:numPr>
        <w:ilvl w:val="0"/>
        <w:numId w:val="2"/>
      </w:numPr>
      <w:spacing w:before="240" w:after="120"/>
      <w:outlineLvl w:val="0"/>
    </w:pPr>
    <w:rPr>
      <w:b/>
      <w:bCs/>
      <w:sz w:val="36"/>
      <w:szCs w:val="36"/>
    </w:rPr>
  </w:style>
  <w:style w:type="paragraph" w:styleId="Heading3">
    <w:name w:val="heading 3"/>
    <w:basedOn w:val="Heading"/>
    <w:next w:val="BodyText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character" w:styleId="NumberingSymbols">
    <w:name w:val="Numbering Symbols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81</TotalTime>
  <Application>LibreOffice/24.8.5.2$Windows_X86_64 LibreOffice_project/fddf2685c70b461e7832239a0162a77216259f22</Application>
  <AppVersion>15.0000</AppVersion>
  <Pages>1</Pages>
  <Words>381</Words>
  <Characters>1891</Characters>
  <CharactersWithSpaces>2254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2025-03-23T09:13:57Z</dcterms:created>
  <dc:creator/>
  <dc:description/>
  <dc:language>en-US</dc:language>
  <cp:lastModifiedBy/>
  <dcterms:modified xsi:type="dcterms:W3CDTF">2025-04-14T19:55:14Z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